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/>
              <w:t>LUIS DA SILVA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10.302.0172.0011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3.3.50.43.00.00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R$ 64.980,00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R$ 64.980,00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Associação Hospital de Caridade de Três Passos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presente emenda à despesa visa realocar recursos que possibilitem a aquisição de cirurgias, consultas e exames de ultrassom da rede municipal de saúde.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questão envolvendo um longa espera para realização de cirurgias, consultas e exames tem se mostrado recorrente, de sorte que a presente iniciativa visa auxiliar na redução desse tempo de espera.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Dessa forma, o valor total do acréscimo objeto da presente emenda deverá ser dividido em 3 blocos, assim estabelecidos: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R$ 17.250,00 para a aquisição de aproximadamente 3 cirurgias, sendo elas de Histerectomia, Minisling, Laqueadura, Oforectomia/salpingectomia, curetagens, amigdalectomia, septoplastia, extração de dente incluso;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R$ 25.050,00 para aquisição de aproximadamente 334 consultas nas especialidades de Ginecologia, Otorrino e Buco;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R$ 22.680,00 para aquisição de exames de ultrassom;</w:t>
            </w:r>
          </w:p>
          <w:p>
            <w:pPr>
              <w:pStyle w:val="ListParagraph"/>
              <w:widowControl w:val="false"/>
              <w:spacing w:lineRule="auto" w:line="240" w:before="120" w:after="120"/>
              <w:ind w:left="0" w:firstLine="633"/>
              <w:contextualSpacing w:val="false"/>
              <w:jc w:val="both"/>
              <w:rPr/>
            </w:pPr>
            <w:r>
              <w:rPr/>
              <w:t>Nesse sentido, a presente emenda auxiliará sobremaneira no atendimento de pacientes que, há meses, esperam para realizar cirurgias, consultas e exames de ultrassom.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</w:t>
      </w:r>
      <w:r>
        <w:rPr>
          <w:b/>
          <w:bCs/>
        </w:rPr>
        <w:t xml:space="preserve">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LUIS DA SILVA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rFonts w:eastAsia="Calibri" w:cs="Times New Roman"/>
          <w:b/>
          <w:bCs/>
          <w:kern w:val="0"/>
          <w:lang w:val="pt-BR" w:bidi="ar-SA"/>
        </w:rPr>
        <w:t>VEREADOR DO PTB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"/>
      <w:lvlJc w:val="left"/>
      <w:pPr>
        <w:tabs>
          <w:tab w:val="num" w:pos="0"/>
        </w:tabs>
        <w:ind w:left="9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Application>LibreOffice/7.4.2.3$Windows_X86_64 LibreOffice_project/382eef1f22670f7f4118c8c2dd222ec7ad009daf</Application>
  <AppVersion>15.0000</AppVersion>
  <Pages>2</Pages>
  <Words>329</Words>
  <Characters>2003</Characters>
  <CharactersWithSpaces>2278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2022-12-14T15:50:46Z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